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16"/>
        <w:gridCol w:w="3906"/>
        <w:gridCol w:w="5532"/>
      </w:tblGrid>
      <w:tr w:rsidR="00DC567D" w:rsidTr="00A47D11">
        <w:tc>
          <w:tcPr>
            <w:tcW w:w="416" w:type="dxa"/>
          </w:tcPr>
          <w:p w:rsidR="00DC567D" w:rsidRPr="001E3F43" w:rsidRDefault="00DC567D" w:rsidP="00A47D11">
            <w:pPr>
              <w:rPr>
                <w:sz w:val="20"/>
                <w:szCs w:val="20"/>
              </w:rPr>
            </w:pPr>
            <w:r w:rsidRPr="001E3F43"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DC567D" w:rsidRPr="001E3F43" w:rsidRDefault="00DC567D" w:rsidP="00A47D11">
            <w:pPr>
              <w:rPr>
                <w:sz w:val="20"/>
                <w:szCs w:val="20"/>
              </w:rPr>
            </w:pPr>
            <w:r w:rsidRPr="001E3F43">
              <w:rPr>
                <w:sz w:val="20"/>
                <w:szCs w:val="20"/>
              </w:rPr>
              <w:t>DENOMINAZIONE DEL PERCORSO FORMATIVO</w:t>
            </w:r>
          </w:p>
        </w:tc>
        <w:tc>
          <w:tcPr>
            <w:tcW w:w="8365" w:type="dxa"/>
          </w:tcPr>
          <w:p w:rsidR="00DC567D" w:rsidRPr="002A7E0F" w:rsidRDefault="00DC567D" w:rsidP="00A47D1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Indicare in chiaro il titolo del percorso</w:t>
            </w:r>
          </w:p>
        </w:tc>
      </w:tr>
      <w:tr w:rsidR="00DC567D" w:rsidTr="00A47D11">
        <w:tc>
          <w:tcPr>
            <w:tcW w:w="416" w:type="dxa"/>
          </w:tcPr>
          <w:p w:rsidR="00DC567D" w:rsidRPr="001E3F43" w:rsidRDefault="00DC567D" w:rsidP="00A47D11">
            <w:pPr>
              <w:rPr>
                <w:sz w:val="20"/>
                <w:szCs w:val="20"/>
              </w:rPr>
            </w:pPr>
            <w:r w:rsidRPr="001E3F43">
              <w:rPr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DC567D" w:rsidRPr="001E3F43" w:rsidRDefault="00DC567D" w:rsidP="00A47D11">
            <w:pPr>
              <w:rPr>
                <w:sz w:val="20"/>
                <w:szCs w:val="20"/>
              </w:rPr>
            </w:pPr>
            <w:r w:rsidRPr="001E3F43">
              <w:rPr>
                <w:sz w:val="20"/>
                <w:szCs w:val="20"/>
              </w:rPr>
              <w:t>STRUTTURA FORMATIVA</w:t>
            </w:r>
          </w:p>
        </w:tc>
        <w:tc>
          <w:tcPr>
            <w:tcW w:w="8365" w:type="dxa"/>
          </w:tcPr>
          <w:p w:rsidR="00DC567D" w:rsidRDefault="00DC567D" w:rsidP="00A47D1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Indicare se trattasi di corso, seminario, laboratorio, percorso di autoformazione o altro, di singoli o in rete</w:t>
            </w:r>
          </w:p>
          <w:p w:rsidR="00DC567D" w:rsidRDefault="00DC567D" w:rsidP="00A47D1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Indicare eventuali relatori esterni o interni, loro specificità professionali (formatori, docenti, esperti </w:t>
            </w:r>
            <w:proofErr w:type="spellStart"/>
            <w:r>
              <w:rPr>
                <w:i/>
                <w:sz w:val="20"/>
                <w:szCs w:val="20"/>
              </w:rPr>
              <w:t>etc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  <w:p w:rsidR="00DC567D" w:rsidRPr="002A7E0F" w:rsidRDefault="00DC567D" w:rsidP="00A47D1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Indicare uno o più referenti</w:t>
            </w:r>
          </w:p>
        </w:tc>
      </w:tr>
      <w:tr w:rsidR="00DC567D" w:rsidTr="00A47D11">
        <w:tc>
          <w:tcPr>
            <w:tcW w:w="416" w:type="dxa"/>
          </w:tcPr>
          <w:p w:rsidR="00DC567D" w:rsidRPr="001E3F43" w:rsidRDefault="00DC567D" w:rsidP="00A47D11">
            <w:pPr>
              <w:rPr>
                <w:sz w:val="20"/>
                <w:szCs w:val="20"/>
              </w:rPr>
            </w:pPr>
            <w:r w:rsidRPr="001E3F43">
              <w:rPr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:rsidR="00DC567D" w:rsidRPr="001E3F43" w:rsidRDefault="00DC567D" w:rsidP="00A47D11">
            <w:pPr>
              <w:rPr>
                <w:sz w:val="20"/>
                <w:szCs w:val="20"/>
              </w:rPr>
            </w:pPr>
            <w:r w:rsidRPr="001E3F43">
              <w:rPr>
                <w:sz w:val="20"/>
                <w:szCs w:val="20"/>
              </w:rPr>
              <w:t>SOGGETTI A CUI SI RIVOLGE</w:t>
            </w:r>
          </w:p>
        </w:tc>
        <w:tc>
          <w:tcPr>
            <w:tcW w:w="8365" w:type="dxa"/>
          </w:tcPr>
          <w:p w:rsidR="00DC567D" w:rsidRPr="002A7E0F" w:rsidRDefault="00DC567D" w:rsidP="00A47D1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Indicare se la progettazione si rivolge a singoli docenti, gruppi, dipartimenti, se raggruppati per discipline o trasversalmente</w:t>
            </w:r>
          </w:p>
        </w:tc>
      </w:tr>
      <w:tr w:rsidR="00DC567D" w:rsidTr="00A47D11">
        <w:tc>
          <w:tcPr>
            <w:tcW w:w="416" w:type="dxa"/>
          </w:tcPr>
          <w:p w:rsidR="00DC567D" w:rsidRPr="001E3F43" w:rsidRDefault="00DC567D" w:rsidP="00A47D11">
            <w:pPr>
              <w:rPr>
                <w:sz w:val="20"/>
                <w:szCs w:val="20"/>
              </w:rPr>
            </w:pPr>
            <w:r w:rsidRPr="001E3F43">
              <w:rPr>
                <w:sz w:val="20"/>
                <w:szCs w:val="20"/>
              </w:rPr>
              <w:t>4</w:t>
            </w:r>
          </w:p>
        </w:tc>
        <w:tc>
          <w:tcPr>
            <w:tcW w:w="5670" w:type="dxa"/>
          </w:tcPr>
          <w:p w:rsidR="00DC567D" w:rsidRPr="001E3F43" w:rsidRDefault="00DC567D" w:rsidP="00A47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PRIORITA’NAZIONALI INTERESSATE </w:t>
            </w:r>
          </w:p>
        </w:tc>
        <w:tc>
          <w:tcPr>
            <w:tcW w:w="8365" w:type="dxa"/>
          </w:tcPr>
          <w:p w:rsidR="00DC567D" w:rsidRDefault="00DC567D" w:rsidP="00A47D1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Indicare in chiaro le priorità nazionali sulle quali si interviene individuandole fra</w:t>
            </w:r>
          </w:p>
          <w:p w:rsidR="00DC567D" w:rsidRPr="003F6068" w:rsidRDefault="00DC567D" w:rsidP="00DC567D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F6068">
              <w:rPr>
                <w:sz w:val="20"/>
                <w:szCs w:val="20"/>
              </w:rPr>
              <w:t xml:space="preserve">Autonomia organizzativa e didattica </w:t>
            </w:r>
          </w:p>
          <w:p w:rsidR="00DC567D" w:rsidRPr="003F6068" w:rsidRDefault="00DC567D" w:rsidP="00DC567D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F6068">
              <w:rPr>
                <w:sz w:val="20"/>
                <w:szCs w:val="20"/>
              </w:rPr>
              <w:t xml:space="preserve">Didattica per competenze e innovazione metodologica </w:t>
            </w:r>
          </w:p>
          <w:p w:rsidR="00DC567D" w:rsidRPr="003F6068" w:rsidRDefault="00DC567D" w:rsidP="00DC567D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F6068">
              <w:rPr>
                <w:sz w:val="20"/>
                <w:szCs w:val="20"/>
              </w:rPr>
              <w:t xml:space="preserve">Competenze digitali e nuovi ambienti per l'apprendimento </w:t>
            </w:r>
          </w:p>
          <w:p w:rsidR="00DC567D" w:rsidRPr="003F6068" w:rsidRDefault="00DC567D" w:rsidP="00DC567D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F6068">
              <w:rPr>
                <w:sz w:val="20"/>
                <w:szCs w:val="20"/>
              </w:rPr>
              <w:t xml:space="preserve">Competenze di lingua straniera </w:t>
            </w:r>
          </w:p>
          <w:p w:rsidR="00DC567D" w:rsidRPr="003F6068" w:rsidRDefault="00DC567D" w:rsidP="00DC567D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F6068">
              <w:rPr>
                <w:sz w:val="20"/>
                <w:szCs w:val="20"/>
              </w:rPr>
              <w:t xml:space="preserve">Inclusione e disabilità </w:t>
            </w:r>
          </w:p>
          <w:p w:rsidR="00DC567D" w:rsidRPr="003F6068" w:rsidRDefault="00DC567D" w:rsidP="00DC567D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F6068">
              <w:rPr>
                <w:sz w:val="20"/>
                <w:szCs w:val="20"/>
              </w:rPr>
              <w:t xml:space="preserve">Coesione sociale e prevenzione del disagio giovanile </w:t>
            </w:r>
          </w:p>
          <w:p w:rsidR="00DC567D" w:rsidRPr="00DC567D" w:rsidRDefault="00DC567D" w:rsidP="00D24DD4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C567D">
              <w:rPr>
                <w:sz w:val="20"/>
                <w:szCs w:val="20"/>
              </w:rPr>
              <w:t xml:space="preserve">Integrazione. Competenze di cittadinanza e cittadinanza globale </w:t>
            </w:r>
          </w:p>
          <w:p w:rsidR="00DC567D" w:rsidRPr="003F6068" w:rsidRDefault="00DC567D" w:rsidP="00DC567D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F6068">
              <w:rPr>
                <w:sz w:val="20"/>
                <w:szCs w:val="20"/>
              </w:rPr>
              <w:t xml:space="preserve">Scuola e Lavoro </w:t>
            </w:r>
          </w:p>
          <w:p w:rsidR="00DC567D" w:rsidRPr="003F6068" w:rsidRDefault="00DC567D" w:rsidP="00DC567D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F6068">
              <w:rPr>
                <w:sz w:val="20"/>
                <w:szCs w:val="20"/>
              </w:rPr>
              <w:t>Valutazione e miglioramento</w:t>
            </w:r>
          </w:p>
          <w:p w:rsidR="00DC567D" w:rsidRPr="002A7E0F" w:rsidRDefault="00DC567D" w:rsidP="00A47D11">
            <w:pPr>
              <w:rPr>
                <w:i/>
                <w:sz w:val="20"/>
                <w:szCs w:val="20"/>
              </w:rPr>
            </w:pPr>
          </w:p>
        </w:tc>
      </w:tr>
      <w:tr w:rsidR="00DC567D" w:rsidTr="00A47D11">
        <w:tc>
          <w:tcPr>
            <w:tcW w:w="416" w:type="dxa"/>
          </w:tcPr>
          <w:p w:rsidR="00DC567D" w:rsidRPr="001E3F43" w:rsidRDefault="00DC567D" w:rsidP="00A47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0" w:type="dxa"/>
          </w:tcPr>
          <w:p w:rsidR="00DC567D" w:rsidRPr="001E3F43" w:rsidRDefault="00DC567D" w:rsidP="00A47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AREE DI SVILUPPO PROFESSIONALE INTERESSATE</w:t>
            </w:r>
          </w:p>
        </w:tc>
        <w:tc>
          <w:tcPr>
            <w:tcW w:w="8365" w:type="dxa"/>
          </w:tcPr>
          <w:p w:rsidR="00DC567D" w:rsidRDefault="00DC567D" w:rsidP="00A47D1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Indicare in chiaro le aree di sviluppo interessate individuandole fra</w:t>
            </w:r>
          </w:p>
          <w:p w:rsidR="00DC567D" w:rsidRPr="003F6068" w:rsidRDefault="00DC567D" w:rsidP="00A47D11">
            <w:pPr>
              <w:rPr>
                <w:rFonts w:cs="Times New Roman"/>
                <w:sz w:val="20"/>
                <w:szCs w:val="20"/>
              </w:rPr>
            </w:pPr>
            <w:r w:rsidRPr="003F6068">
              <w:rPr>
                <w:rFonts w:cs="Times New Roman"/>
                <w:sz w:val="20"/>
                <w:szCs w:val="20"/>
              </w:rPr>
              <w:t xml:space="preserve">1. possesso ed esercizio delle competenze culturali, disciplinari, didattiche e metodologiche in relazione ai traguardi di competenza ed agli obiettivi di apprendimento previsti dagli ordinamenti scolastici; </w:t>
            </w:r>
          </w:p>
          <w:p w:rsidR="00DC567D" w:rsidRPr="003F6068" w:rsidRDefault="00DC567D" w:rsidP="00A47D11">
            <w:pPr>
              <w:rPr>
                <w:rFonts w:cs="Times New Roman"/>
                <w:sz w:val="20"/>
                <w:szCs w:val="20"/>
              </w:rPr>
            </w:pPr>
            <w:r w:rsidRPr="003F6068">
              <w:rPr>
                <w:rFonts w:cs="Times New Roman"/>
                <w:sz w:val="20"/>
                <w:szCs w:val="20"/>
              </w:rPr>
              <w:t xml:space="preserve">2. possesso ed esercizio delle competenze relazionali e organizzative in relazione alla migliore gestione dell’insegnamento e degli ambienti di apprendimento; </w:t>
            </w:r>
          </w:p>
          <w:p w:rsidR="00DC567D" w:rsidRPr="003F6068" w:rsidRDefault="00DC567D" w:rsidP="00A47D11">
            <w:pPr>
              <w:rPr>
                <w:rFonts w:cs="Times New Roman"/>
                <w:sz w:val="20"/>
                <w:szCs w:val="20"/>
              </w:rPr>
            </w:pPr>
            <w:r w:rsidRPr="003F6068">
              <w:rPr>
                <w:rFonts w:cs="Times New Roman"/>
                <w:sz w:val="20"/>
                <w:szCs w:val="20"/>
              </w:rPr>
              <w:t xml:space="preserve">3. partecipazione responsabile all’organizzazione scolastica, al lavoro collaborativo in rete, anche assicurando funzioni di coordinamento e animazione; </w:t>
            </w:r>
          </w:p>
          <w:p w:rsidR="00DC567D" w:rsidRPr="003F6068" w:rsidRDefault="00DC567D" w:rsidP="00A47D11">
            <w:pPr>
              <w:rPr>
                <w:rFonts w:cs="Times New Roman"/>
                <w:sz w:val="20"/>
                <w:szCs w:val="20"/>
              </w:rPr>
            </w:pPr>
            <w:r w:rsidRPr="003F6068">
              <w:rPr>
                <w:rFonts w:cs="Times New Roman"/>
                <w:sz w:val="20"/>
                <w:szCs w:val="20"/>
              </w:rPr>
              <w:t>4. cura della propria formazione in forma di ricerca didattica, documentazione, riflessione sulle pratiche, diffusione di esperienze di eccellenza.</w:t>
            </w:r>
          </w:p>
          <w:p w:rsidR="00DC567D" w:rsidRPr="002A7E0F" w:rsidRDefault="00DC567D" w:rsidP="00A47D11">
            <w:pPr>
              <w:rPr>
                <w:i/>
                <w:sz w:val="20"/>
                <w:szCs w:val="20"/>
              </w:rPr>
            </w:pPr>
          </w:p>
        </w:tc>
      </w:tr>
      <w:tr w:rsidR="00DC567D" w:rsidTr="00A47D11">
        <w:tc>
          <w:tcPr>
            <w:tcW w:w="416" w:type="dxa"/>
          </w:tcPr>
          <w:p w:rsidR="00DC567D" w:rsidRPr="001E3F43" w:rsidRDefault="00DC567D" w:rsidP="00A47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0" w:type="dxa"/>
          </w:tcPr>
          <w:p w:rsidR="00DC567D" w:rsidRPr="001E3F43" w:rsidRDefault="00DC567D" w:rsidP="00A47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LINEE </w:t>
            </w:r>
            <w:proofErr w:type="spellStart"/>
            <w:r>
              <w:rPr>
                <w:sz w:val="20"/>
                <w:szCs w:val="20"/>
              </w:rPr>
              <w:t>DI</w:t>
            </w:r>
            <w:proofErr w:type="spellEnd"/>
            <w:r>
              <w:rPr>
                <w:sz w:val="20"/>
                <w:szCs w:val="20"/>
              </w:rPr>
              <w:t xml:space="preserve"> INTERVENTO</w:t>
            </w:r>
            <w:r w:rsidR="00FC19D7">
              <w:rPr>
                <w:sz w:val="20"/>
                <w:szCs w:val="20"/>
              </w:rPr>
              <w:t xml:space="preserve"> </w:t>
            </w:r>
            <w:r w:rsidR="00BF423E">
              <w:rPr>
                <w:sz w:val="20"/>
                <w:szCs w:val="20"/>
              </w:rPr>
              <w:t>RISPETTO</w:t>
            </w:r>
            <w:r>
              <w:rPr>
                <w:sz w:val="20"/>
                <w:szCs w:val="20"/>
              </w:rPr>
              <w:t xml:space="preserve"> ALLE PRIORITA’ RAV</w:t>
            </w:r>
          </w:p>
        </w:tc>
        <w:tc>
          <w:tcPr>
            <w:tcW w:w="8365" w:type="dxa"/>
          </w:tcPr>
          <w:p w:rsidR="00DC567D" w:rsidRDefault="00DC567D" w:rsidP="00A47D11">
            <w:pPr>
              <w:rPr>
                <w:i/>
                <w:sz w:val="20"/>
                <w:szCs w:val="20"/>
              </w:rPr>
            </w:pPr>
          </w:p>
          <w:p w:rsidR="00DC567D" w:rsidRPr="00F91745" w:rsidRDefault="00F91745" w:rsidP="00F9174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bookmarkStart w:id="0" w:name="_GoBack"/>
            <w:r>
              <w:rPr>
                <w:sz w:val="20"/>
                <w:szCs w:val="20"/>
              </w:rPr>
              <w:t>Migliorare gli esiti degli studenti adottando criteri di valutazione adeguati</w:t>
            </w:r>
            <w:bookmarkEnd w:id="0"/>
          </w:p>
        </w:tc>
      </w:tr>
      <w:tr w:rsidR="00DC567D" w:rsidTr="00A47D11">
        <w:tc>
          <w:tcPr>
            <w:tcW w:w="416" w:type="dxa"/>
          </w:tcPr>
          <w:p w:rsidR="00DC567D" w:rsidRPr="001E3F43" w:rsidRDefault="00DC567D" w:rsidP="00A47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0" w:type="dxa"/>
          </w:tcPr>
          <w:p w:rsidR="00DC567D" w:rsidRPr="001E3F43" w:rsidRDefault="00DC567D" w:rsidP="00A47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LINEE DI INTERVENTO RISPETTO AGLI OBIETTIVI PDM</w:t>
            </w:r>
          </w:p>
        </w:tc>
        <w:tc>
          <w:tcPr>
            <w:tcW w:w="8365" w:type="dxa"/>
          </w:tcPr>
          <w:p w:rsidR="00DC567D" w:rsidRDefault="00DC567D" w:rsidP="00A47D1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Indicare in chiaro scegliendo fra</w:t>
            </w:r>
          </w:p>
          <w:p w:rsidR="00DC567D" w:rsidRPr="0018125F" w:rsidRDefault="00DC567D" w:rsidP="00DC567D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8125F">
              <w:rPr>
                <w:sz w:val="20"/>
                <w:szCs w:val="20"/>
              </w:rPr>
              <w:t>Costituire gruppi di lavoro per la progettazione e costruzione, nell'arco del triennio, del curricolo di Istituto per uniformare i livelli di competenze in uscita con particolare riguardo al primo biennio.</w:t>
            </w:r>
          </w:p>
          <w:p w:rsidR="00DC567D" w:rsidRPr="0018125F" w:rsidRDefault="00DC567D" w:rsidP="00DC567D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8125F">
              <w:rPr>
                <w:sz w:val="20"/>
                <w:szCs w:val="20"/>
              </w:rPr>
              <w:t>Rimodulare sistematicamente i processi e gli strumenti valutativi.</w:t>
            </w:r>
          </w:p>
          <w:p w:rsidR="00DC567D" w:rsidRPr="0018125F" w:rsidRDefault="00DC567D" w:rsidP="00DC567D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8125F">
              <w:rPr>
                <w:sz w:val="20"/>
                <w:szCs w:val="20"/>
              </w:rPr>
              <w:t>Rendere le competenze tecnologiche degli studenti funzionali agli apprendimenti scolastici</w:t>
            </w:r>
          </w:p>
          <w:p w:rsidR="00DC567D" w:rsidRPr="0018125F" w:rsidRDefault="00DC567D" w:rsidP="00DC567D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8125F">
              <w:rPr>
                <w:sz w:val="20"/>
                <w:szCs w:val="20"/>
              </w:rPr>
              <w:t>Prevenire l’insuccesso scolastico attraverso una didattica innovativa e strategie metodologiche che favoriscano l’inclusione</w:t>
            </w:r>
          </w:p>
          <w:p w:rsidR="00DC567D" w:rsidRPr="0018125F" w:rsidRDefault="00DC567D" w:rsidP="00DC567D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8125F">
              <w:rPr>
                <w:sz w:val="20"/>
                <w:szCs w:val="20"/>
              </w:rPr>
              <w:t>Prevenire l’insuccesso scolastico attraverso la riformulazione delle modalità e delle strategie per il recupero delle competenze di base</w:t>
            </w:r>
          </w:p>
          <w:p w:rsidR="00DC567D" w:rsidRPr="0018125F" w:rsidRDefault="00DC567D" w:rsidP="00A47D11">
            <w:pPr>
              <w:rPr>
                <w:sz w:val="20"/>
                <w:szCs w:val="20"/>
              </w:rPr>
            </w:pPr>
          </w:p>
        </w:tc>
      </w:tr>
      <w:tr w:rsidR="00DC567D" w:rsidTr="00A47D11">
        <w:tc>
          <w:tcPr>
            <w:tcW w:w="416" w:type="dxa"/>
          </w:tcPr>
          <w:p w:rsidR="00DC567D" w:rsidRPr="001E3F43" w:rsidRDefault="00DC567D" w:rsidP="00A47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0" w:type="dxa"/>
          </w:tcPr>
          <w:p w:rsidR="00DC567D" w:rsidRPr="001E3F43" w:rsidRDefault="00DC567D" w:rsidP="00A47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LINEE DI INTERVENTO RISPETTO AGLI OBIETTIVI prioritari indicati nel PTOF</w:t>
            </w:r>
          </w:p>
        </w:tc>
        <w:tc>
          <w:tcPr>
            <w:tcW w:w="8365" w:type="dxa"/>
          </w:tcPr>
          <w:p w:rsidR="00DC567D" w:rsidRDefault="00DC567D" w:rsidP="00A47D1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Indicare in chiaro scegliendo fra</w:t>
            </w:r>
          </w:p>
          <w:p w:rsidR="00DC567D" w:rsidRPr="00180595" w:rsidRDefault="00DC567D" w:rsidP="00DC567D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80595">
              <w:rPr>
                <w:sz w:val="20"/>
                <w:szCs w:val="20"/>
              </w:rPr>
              <w:t>Potenziamento scientifico</w:t>
            </w:r>
          </w:p>
          <w:p w:rsidR="00DC567D" w:rsidRPr="00180595" w:rsidRDefault="00DC567D" w:rsidP="00DC567D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80595">
              <w:rPr>
                <w:sz w:val="20"/>
                <w:szCs w:val="20"/>
              </w:rPr>
              <w:t>Potenziamento linguistico</w:t>
            </w:r>
          </w:p>
          <w:p w:rsidR="00DC567D" w:rsidRPr="00180595" w:rsidRDefault="00DC567D" w:rsidP="00DC567D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80595">
              <w:rPr>
                <w:sz w:val="20"/>
                <w:szCs w:val="20"/>
              </w:rPr>
              <w:lastRenderedPageBreak/>
              <w:t>Potenziamento umanistico</w:t>
            </w:r>
          </w:p>
          <w:p w:rsidR="00DC567D" w:rsidRPr="00180595" w:rsidRDefault="00DC567D" w:rsidP="00DC567D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80595">
              <w:rPr>
                <w:sz w:val="20"/>
                <w:szCs w:val="20"/>
              </w:rPr>
              <w:t>Potenziamento socio-economico e ambiti di legalità</w:t>
            </w:r>
          </w:p>
          <w:p w:rsidR="00DC567D" w:rsidRPr="00180595" w:rsidRDefault="00DC567D" w:rsidP="00DC567D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80595">
              <w:rPr>
                <w:sz w:val="20"/>
                <w:szCs w:val="20"/>
              </w:rPr>
              <w:t>Potenziamento laboratoriale</w:t>
            </w:r>
          </w:p>
          <w:p w:rsidR="00DC567D" w:rsidRPr="00180595" w:rsidRDefault="00DC567D" w:rsidP="00DC567D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80595">
              <w:rPr>
                <w:sz w:val="20"/>
                <w:szCs w:val="20"/>
              </w:rPr>
              <w:t>Potenziamento artistico-musicale</w:t>
            </w:r>
          </w:p>
          <w:p w:rsidR="00DC567D" w:rsidRPr="00180595" w:rsidRDefault="00DC567D" w:rsidP="00DC567D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80595">
              <w:rPr>
                <w:sz w:val="20"/>
                <w:szCs w:val="20"/>
              </w:rPr>
              <w:t>Potenziamento motorio</w:t>
            </w:r>
          </w:p>
        </w:tc>
      </w:tr>
      <w:tr w:rsidR="00DC567D" w:rsidTr="00A47D11">
        <w:tc>
          <w:tcPr>
            <w:tcW w:w="416" w:type="dxa"/>
          </w:tcPr>
          <w:p w:rsidR="00DC567D" w:rsidRPr="001E3F43" w:rsidRDefault="00DC567D" w:rsidP="00A47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5670" w:type="dxa"/>
          </w:tcPr>
          <w:p w:rsidR="00DC567D" w:rsidRDefault="00DC567D" w:rsidP="00A47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ASPETTI DELLA PROFESSIONALITA’ DOCENTE su cui si interviene</w:t>
            </w:r>
          </w:p>
          <w:p w:rsidR="00DC567D" w:rsidRDefault="00DC567D" w:rsidP="00A47D11">
            <w:pPr>
              <w:rPr>
                <w:sz w:val="20"/>
                <w:szCs w:val="20"/>
              </w:rPr>
            </w:pPr>
          </w:p>
          <w:p w:rsidR="00DC567D" w:rsidRDefault="00DC567D" w:rsidP="00DC567D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Conoscenze</w:t>
            </w:r>
          </w:p>
          <w:p w:rsidR="00DC567D" w:rsidRDefault="00DC567D" w:rsidP="00A47D11">
            <w:pPr>
              <w:rPr>
                <w:sz w:val="20"/>
                <w:szCs w:val="20"/>
              </w:rPr>
            </w:pPr>
          </w:p>
          <w:p w:rsidR="00DC567D" w:rsidRDefault="00DC567D" w:rsidP="00DC567D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Abilità</w:t>
            </w:r>
          </w:p>
          <w:p w:rsidR="00DC567D" w:rsidRPr="009E263E" w:rsidRDefault="00DC567D" w:rsidP="00A47D11">
            <w:pPr>
              <w:pStyle w:val="Paragrafoelenco"/>
              <w:rPr>
                <w:sz w:val="20"/>
                <w:szCs w:val="20"/>
              </w:rPr>
            </w:pPr>
          </w:p>
          <w:p w:rsidR="00DC567D" w:rsidRPr="009E263E" w:rsidRDefault="00DC567D" w:rsidP="00DC567D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Competenze</w:t>
            </w:r>
          </w:p>
          <w:p w:rsidR="00DC567D" w:rsidRPr="009E263E" w:rsidRDefault="00DC567D" w:rsidP="00A47D11">
            <w:pPr>
              <w:rPr>
                <w:sz w:val="20"/>
                <w:szCs w:val="20"/>
              </w:rPr>
            </w:pPr>
          </w:p>
          <w:p w:rsidR="00DC567D" w:rsidRPr="001E3F43" w:rsidRDefault="00DC567D" w:rsidP="00A47D11">
            <w:pPr>
              <w:rPr>
                <w:sz w:val="20"/>
                <w:szCs w:val="20"/>
              </w:rPr>
            </w:pPr>
          </w:p>
        </w:tc>
        <w:tc>
          <w:tcPr>
            <w:tcW w:w="8365" w:type="dxa"/>
          </w:tcPr>
          <w:p w:rsidR="00DC567D" w:rsidRPr="002A7E0F" w:rsidRDefault="00DC567D" w:rsidP="00A47D1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Indicare in chiaro quali conoscenze (disciplinari, metodologiche, tecnologiche </w:t>
            </w:r>
            <w:proofErr w:type="spellStart"/>
            <w:r>
              <w:rPr>
                <w:i/>
                <w:sz w:val="20"/>
                <w:szCs w:val="20"/>
              </w:rPr>
              <w:t>etc</w:t>
            </w:r>
            <w:proofErr w:type="spellEnd"/>
            <w:r>
              <w:rPr>
                <w:i/>
                <w:sz w:val="20"/>
                <w:szCs w:val="20"/>
              </w:rPr>
              <w:t>), abilità e competenze si intende sviluppare</w:t>
            </w:r>
          </w:p>
        </w:tc>
      </w:tr>
      <w:tr w:rsidR="00DC567D" w:rsidTr="00A47D11">
        <w:tc>
          <w:tcPr>
            <w:tcW w:w="416" w:type="dxa"/>
          </w:tcPr>
          <w:p w:rsidR="00DC567D" w:rsidRPr="001E3F43" w:rsidRDefault="00DC567D" w:rsidP="00A47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0" w:type="dxa"/>
          </w:tcPr>
          <w:p w:rsidR="00DC567D" w:rsidRPr="001E3F43" w:rsidRDefault="00DC567D" w:rsidP="00A47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UNITA’ FORMATIVE E CONTENUTI</w:t>
            </w:r>
          </w:p>
        </w:tc>
        <w:tc>
          <w:tcPr>
            <w:tcW w:w="8365" w:type="dxa"/>
          </w:tcPr>
          <w:p w:rsidR="00DC567D" w:rsidRPr="002A7E0F" w:rsidRDefault="00DC567D" w:rsidP="00A47D1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Definire in chiaro l’articolazione interna del progetto, suddividendolo in unità formative (argomenti di carattere generale) e indicandone per ciascuna i contenuti (descrizione analitica degli argomenti trattati)</w:t>
            </w:r>
          </w:p>
        </w:tc>
      </w:tr>
      <w:tr w:rsidR="00DC567D" w:rsidRPr="001E3F43" w:rsidTr="00A47D11">
        <w:tc>
          <w:tcPr>
            <w:tcW w:w="416" w:type="dxa"/>
          </w:tcPr>
          <w:p w:rsidR="00DC567D" w:rsidRPr="001E3F43" w:rsidRDefault="00DC567D" w:rsidP="00A47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0" w:type="dxa"/>
          </w:tcPr>
          <w:p w:rsidR="00DC567D" w:rsidRPr="001E3F43" w:rsidRDefault="00DC567D" w:rsidP="00A47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RISULTATI ATTESI</w:t>
            </w:r>
          </w:p>
        </w:tc>
        <w:tc>
          <w:tcPr>
            <w:tcW w:w="8365" w:type="dxa"/>
          </w:tcPr>
          <w:p w:rsidR="00DC567D" w:rsidRPr="002A7E0F" w:rsidRDefault="00DC567D" w:rsidP="00A47D1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Indicare in chiaro gli esiti formativi e le ricadute didattiche</w:t>
            </w:r>
          </w:p>
        </w:tc>
      </w:tr>
      <w:tr w:rsidR="00DC567D" w:rsidRPr="001E3F43" w:rsidTr="00A47D11">
        <w:tc>
          <w:tcPr>
            <w:tcW w:w="416" w:type="dxa"/>
          </w:tcPr>
          <w:p w:rsidR="00DC567D" w:rsidRPr="001E3F43" w:rsidRDefault="00DC567D" w:rsidP="00A47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0" w:type="dxa"/>
          </w:tcPr>
          <w:p w:rsidR="00DC567D" w:rsidRPr="001E3F43" w:rsidRDefault="00DC567D" w:rsidP="00A47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METODOLOGIA</w:t>
            </w:r>
          </w:p>
        </w:tc>
        <w:tc>
          <w:tcPr>
            <w:tcW w:w="8365" w:type="dxa"/>
          </w:tcPr>
          <w:p w:rsidR="00DC567D" w:rsidRPr="002A7E0F" w:rsidRDefault="00DC567D" w:rsidP="00A47D1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Indicare le modalità di lavoro (studio individuale, lezione frontale, laboratorio </w:t>
            </w:r>
            <w:proofErr w:type="spellStart"/>
            <w:r>
              <w:rPr>
                <w:i/>
                <w:sz w:val="20"/>
                <w:szCs w:val="20"/>
              </w:rPr>
              <w:t>etc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</w:tr>
      <w:tr w:rsidR="00DC567D" w:rsidRPr="001E3F43" w:rsidTr="00A47D11">
        <w:tc>
          <w:tcPr>
            <w:tcW w:w="416" w:type="dxa"/>
          </w:tcPr>
          <w:p w:rsidR="00DC567D" w:rsidRPr="001E3F43" w:rsidRDefault="00DC567D" w:rsidP="00A47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0" w:type="dxa"/>
          </w:tcPr>
          <w:p w:rsidR="00DC567D" w:rsidRPr="001E3F43" w:rsidRDefault="00DC567D" w:rsidP="00A47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STRUMENTI</w:t>
            </w:r>
          </w:p>
        </w:tc>
        <w:tc>
          <w:tcPr>
            <w:tcW w:w="8365" w:type="dxa"/>
          </w:tcPr>
          <w:p w:rsidR="00DC567D" w:rsidRPr="002A7E0F" w:rsidRDefault="00DC567D" w:rsidP="00A47D1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Indicare gli strumenti di lavoro (digitali, cartacei, </w:t>
            </w:r>
            <w:proofErr w:type="spellStart"/>
            <w:r>
              <w:rPr>
                <w:i/>
                <w:sz w:val="20"/>
                <w:szCs w:val="20"/>
              </w:rPr>
              <w:t>etc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</w:tr>
      <w:tr w:rsidR="00DC567D" w:rsidRPr="001E3F43" w:rsidTr="00A47D11">
        <w:tc>
          <w:tcPr>
            <w:tcW w:w="416" w:type="dxa"/>
          </w:tcPr>
          <w:p w:rsidR="00DC567D" w:rsidRPr="001E3F43" w:rsidRDefault="00DC567D" w:rsidP="00A47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0" w:type="dxa"/>
          </w:tcPr>
          <w:p w:rsidR="00DC567D" w:rsidRPr="001E3F43" w:rsidRDefault="00DC567D" w:rsidP="00A47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SPAZI</w:t>
            </w:r>
          </w:p>
        </w:tc>
        <w:tc>
          <w:tcPr>
            <w:tcW w:w="8365" w:type="dxa"/>
          </w:tcPr>
          <w:p w:rsidR="00DC567D" w:rsidRPr="002A7E0F" w:rsidRDefault="00DC567D" w:rsidP="00A47D1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Indicare i luoghi che materialmente ospitano i lavori</w:t>
            </w:r>
          </w:p>
        </w:tc>
      </w:tr>
      <w:tr w:rsidR="00DC567D" w:rsidRPr="001E3F43" w:rsidTr="00A47D11">
        <w:tc>
          <w:tcPr>
            <w:tcW w:w="416" w:type="dxa"/>
          </w:tcPr>
          <w:p w:rsidR="00DC567D" w:rsidRPr="001E3F43" w:rsidRDefault="00DC567D" w:rsidP="00A47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0" w:type="dxa"/>
          </w:tcPr>
          <w:p w:rsidR="00DC567D" w:rsidRPr="001E3F43" w:rsidRDefault="00DC567D" w:rsidP="00A47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MATERIALI DI LAVORO</w:t>
            </w:r>
          </w:p>
        </w:tc>
        <w:tc>
          <w:tcPr>
            <w:tcW w:w="8365" w:type="dxa"/>
          </w:tcPr>
          <w:p w:rsidR="00DC567D" w:rsidRPr="002A7E0F" w:rsidRDefault="00DC567D" w:rsidP="00A47D1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Indicare sia i materiali di cui si dispone in fase iniziale, sia quelli che s’intende produrre in fase finale</w:t>
            </w:r>
          </w:p>
        </w:tc>
      </w:tr>
      <w:tr w:rsidR="00DC567D" w:rsidRPr="001E3F43" w:rsidTr="00A47D11">
        <w:tc>
          <w:tcPr>
            <w:tcW w:w="416" w:type="dxa"/>
          </w:tcPr>
          <w:p w:rsidR="00DC567D" w:rsidRPr="001E3F43" w:rsidRDefault="00DC567D" w:rsidP="00A47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0" w:type="dxa"/>
          </w:tcPr>
          <w:p w:rsidR="00DC567D" w:rsidRPr="001E3F43" w:rsidRDefault="00DC567D" w:rsidP="00A47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MODALITA’ DI ACCERTAMENTO</w:t>
            </w:r>
          </w:p>
        </w:tc>
        <w:tc>
          <w:tcPr>
            <w:tcW w:w="8365" w:type="dxa"/>
          </w:tcPr>
          <w:p w:rsidR="00DC567D" w:rsidRPr="002A7E0F" w:rsidRDefault="00DC567D" w:rsidP="00A47D1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Indicare in chiaro come si intende monitorare e valutare il percorso</w:t>
            </w:r>
          </w:p>
        </w:tc>
      </w:tr>
      <w:tr w:rsidR="00DC567D" w:rsidRPr="001E3F43" w:rsidTr="00A47D11">
        <w:tc>
          <w:tcPr>
            <w:tcW w:w="416" w:type="dxa"/>
          </w:tcPr>
          <w:p w:rsidR="00DC567D" w:rsidRPr="001E3F43" w:rsidRDefault="00DC567D" w:rsidP="00A47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0" w:type="dxa"/>
          </w:tcPr>
          <w:p w:rsidR="00DC567D" w:rsidRPr="001E3F43" w:rsidRDefault="00DC567D" w:rsidP="00A47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MODALITA’ DI SOCIALIZZAZIONE DEI RISULTATI</w:t>
            </w:r>
          </w:p>
        </w:tc>
        <w:tc>
          <w:tcPr>
            <w:tcW w:w="8365" w:type="dxa"/>
          </w:tcPr>
          <w:p w:rsidR="00DC567D" w:rsidRPr="002A7E0F" w:rsidRDefault="00DC567D" w:rsidP="00A47D1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Indicare in chiaro come s’intende diffondere i risultati conseguiti</w:t>
            </w:r>
          </w:p>
        </w:tc>
      </w:tr>
      <w:tr w:rsidR="00DC567D" w:rsidRPr="001E3F43" w:rsidTr="00A47D11">
        <w:tc>
          <w:tcPr>
            <w:tcW w:w="416" w:type="dxa"/>
          </w:tcPr>
          <w:p w:rsidR="00DC567D" w:rsidRPr="001E3F43" w:rsidRDefault="00DC567D" w:rsidP="00A47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0" w:type="dxa"/>
          </w:tcPr>
          <w:p w:rsidR="00DC567D" w:rsidRPr="001E3F43" w:rsidRDefault="00DC567D" w:rsidP="00A47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PROFILI FINANZIARI</w:t>
            </w:r>
          </w:p>
        </w:tc>
        <w:tc>
          <w:tcPr>
            <w:tcW w:w="8365" w:type="dxa"/>
          </w:tcPr>
          <w:p w:rsidR="00DC567D" w:rsidRPr="002A7E0F" w:rsidRDefault="00DC567D" w:rsidP="00A47D1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Indicare eventuali costi e voci che li determinano</w:t>
            </w:r>
          </w:p>
        </w:tc>
      </w:tr>
    </w:tbl>
    <w:p w:rsidR="00F74268" w:rsidRDefault="00F74268"/>
    <w:sectPr w:rsidR="00F74268" w:rsidSect="003B6F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E11"/>
    <w:multiLevelType w:val="hybridMultilevel"/>
    <w:tmpl w:val="2C52AE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5125F"/>
    <w:multiLevelType w:val="hybridMultilevel"/>
    <w:tmpl w:val="6CCEBAB2"/>
    <w:lvl w:ilvl="0" w:tplc="04102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951133"/>
    <w:multiLevelType w:val="hybridMultilevel"/>
    <w:tmpl w:val="08AAE146"/>
    <w:lvl w:ilvl="0" w:tplc="DABA97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51E89"/>
    <w:multiLevelType w:val="hybridMultilevel"/>
    <w:tmpl w:val="5B8EC998"/>
    <w:lvl w:ilvl="0" w:tplc="69D8E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841191"/>
    <w:multiLevelType w:val="hybridMultilevel"/>
    <w:tmpl w:val="26E45E2C"/>
    <w:lvl w:ilvl="0" w:tplc="9DC40244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F00B9"/>
    <w:rsid w:val="003B6F99"/>
    <w:rsid w:val="00BF423E"/>
    <w:rsid w:val="00DC567D"/>
    <w:rsid w:val="00DF00B9"/>
    <w:rsid w:val="00F74268"/>
    <w:rsid w:val="00F91745"/>
    <w:rsid w:val="00FC1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567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C567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C56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623</Words>
  <Characters>3557</Characters>
  <Application>Microsoft Office Word</Application>
  <DocSecurity>0</DocSecurity>
  <Lines>29</Lines>
  <Paragraphs>8</Paragraphs>
  <ScaleCrop>false</ScaleCrop>
  <Company>Hewlett-Packard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offline</dc:creator>
  <cp:keywords/>
  <dc:description/>
  <cp:lastModifiedBy>mirone</cp:lastModifiedBy>
  <cp:revision>6</cp:revision>
  <dcterms:created xsi:type="dcterms:W3CDTF">2016-10-09T07:28:00Z</dcterms:created>
  <dcterms:modified xsi:type="dcterms:W3CDTF">2016-10-12T07:09:00Z</dcterms:modified>
</cp:coreProperties>
</file>